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9B4ADE"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9B4ADE">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9B4ADE">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9B4ADE">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9B4ADE">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9B4ADE">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9B4ADE">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9B4ADE">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9B4ADE">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1309F4"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1309F4"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1309F4"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1309F4"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9B4ADE"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9B4ADE"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9B4ADE"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9B4ADE" w:rsidP="002144DA">
            <w:pPr>
              <w:ind w:firstLine="0"/>
              <w:rPr>
                <w:lang w:eastAsia="pt-BR"/>
              </w:rPr>
            </w:pPr>
            <w:r>
              <w:rPr>
                <w:lang w:eastAsia="pt-BR"/>
              </w:rPr>
              <w:pict w14:anchorId="266ABBDA">
                <v:shape id="_x0000_i1032" type="#_x0000_t75" style="width:211pt;height:118.5pt">
                  <v:imagedata r:id="rId22" o:title="FIG_009"/>
                </v:shape>
              </w:pict>
            </w:r>
          </w:p>
        </w:tc>
        <w:tc>
          <w:tcPr>
            <w:tcW w:w="4606" w:type="dxa"/>
            <w:shd w:val="clear" w:color="auto" w:fill="auto"/>
          </w:tcPr>
          <w:p w14:paraId="23B6F99B" w14:textId="3776E1C6" w:rsidR="00602AF9" w:rsidRDefault="009B4ADE"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9B4ADE"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1309F4"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1309F4" w:rsidP="00E47500">
      <w:pPr>
        <w:ind w:firstLine="0"/>
        <w:rPr>
          <w:lang w:eastAsia="pt-BR"/>
        </w:rPr>
      </w:pPr>
      <w:r>
        <w:rPr>
          <w:lang w:eastAsia="pt-BR"/>
        </w:rPr>
        <w:lastRenderedPageBreak/>
        <w:pict w14:anchorId="2855E0EE">
          <v:shape id="_x0000_i1036" type="#_x0000_t75" style="width:453.5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1309F4" w:rsidP="00E47500">
      <w:pPr>
        <w:ind w:firstLine="0"/>
        <w:rPr>
          <w:lang w:eastAsia="pt-BR"/>
        </w:rPr>
      </w:pPr>
      <w:r>
        <w:rPr>
          <w:lang w:eastAsia="pt-BR"/>
        </w:rPr>
        <w:pict w14:anchorId="6B47A02A">
          <v:shape id="_x0000_i1037" type="#_x0000_t75" style="width:45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 xml:space="preserve">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w:t>
      </w:r>
      <w:r>
        <w:rPr>
          <w:sz w:val="20"/>
          <w:szCs w:val="20"/>
          <w:lang w:eastAsia="pt-BR"/>
        </w:rPr>
        <w:lastRenderedPageBreak/>
        <w:t>em virtude do trágico acidente aéreo ocorrido com o time da Chapecoense.</w:t>
      </w:r>
      <w:r w:rsidR="005A70D9">
        <w:rPr>
          <w:sz w:val="20"/>
          <w:szCs w:val="20"/>
          <w:lang w:eastAsia="pt-BR"/>
        </w:rPr>
        <w:t xml:space="preserve"> Então não resta outra 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9B4ADE" w:rsidP="008B1DAE">
      <w:pPr>
        <w:ind w:firstLine="0"/>
        <w:rPr>
          <w:sz w:val="20"/>
          <w:szCs w:val="20"/>
          <w:lang w:eastAsia="pt-BR"/>
        </w:rPr>
      </w:pPr>
      <w:r>
        <w:rPr>
          <w:sz w:val="20"/>
          <w:szCs w:val="20"/>
          <w:lang w:eastAsia="pt-BR"/>
        </w:rPr>
        <w:pict w14:anchorId="5765D4A1">
          <v:shape id="_x0000_i1038" type="#_x0000_t75" style="width:452.5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9B4ADE"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1309F4"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1309F4"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1309F4"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1309F4"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309F4"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1309F4"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1309F4"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1309F4"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1309F4"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1309F4"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1309F4"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1309F4"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1309F4"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1309F4"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1309F4"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1309F4"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1309F4"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1309F4"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1309F4"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1309F4"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1309F4"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1309F4"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1309F4"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1309F4"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8"/>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1309F4"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1309F4"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1309F4"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1309F4"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bookmarkEnd w:id="19"/>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1309F4"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1309F4"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1309F4"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1309F4"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2890483"/>
      <w:r>
        <w:rPr>
          <w:lang w:val="pt-BR" w:eastAsia="pt-BR"/>
        </w:rPr>
        <w:lastRenderedPageBreak/>
        <w:t>4</w:t>
      </w:r>
      <w:r w:rsidRPr="000D402F">
        <w:rPr>
          <w:lang w:eastAsia="pt-BR"/>
        </w:rPr>
        <w:t xml:space="preserve">. </w:t>
      </w:r>
      <w:r>
        <w:rPr>
          <w:lang w:val="pt-BR" w:eastAsia="pt-BR"/>
        </w:rPr>
        <w:t>Criação de Modelo</w:t>
      </w:r>
      <w:bookmarkEnd w:id="21"/>
      <w:r>
        <w:rPr>
          <w:lang w:val="pt-BR" w:eastAsia="pt-BR"/>
        </w:rPr>
        <w:t xml:space="preserve">s de </w:t>
      </w:r>
      <w:proofErr w:type="spellStart"/>
      <w:r>
        <w:rPr>
          <w:lang w:val="pt-BR" w:eastAsia="pt-BR"/>
        </w:rPr>
        <w:t>Machine</w:t>
      </w:r>
      <w:proofErr w:type="spellEnd"/>
      <w:r>
        <w:rPr>
          <w:lang w:val="pt-BR" w:eastAsia="pt-BR"/>
        </w:rPr>
        <w:t xml:space="preserve"> Learning</w:t>
      </w:r>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01F83A68"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a aplicação de diversos modelos em nosso </w:t>
      </w:r>
      <w:proofErr w:type="spellStart"/>
      <w:r w:rsidRPr="00ED62E7">
        <w:rPr>
          <w:i/>
          <w:lang w:eastAsia="pt-BR"/>
        </w:rPr>
        <w:t>dataset</w:t>
      </w:r>
      <w:proofErr w:type="spellEnd"/>
      <w:r>
        <w:rPr>
          <w:lang w:eastAsia="pt-BR"/>
        </w:rPr>
        <w:t xml:space="preserve">,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w:t>
      </w:r>
      <w:r>
        <w:rPr>
          <w:lang w:eastAsia="pt-BR"/>
        </w:rPr>
        <w:t xml:space="preserve">O código completo </w:t>
      </w:r>
      <w:r>
        <w:rPr>
          <w:lang w:eastAsia="pt-BR"/>
        </w:rPr>
        <w:t xml:space="preserve">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bookmarkStart w:id="22" w:name="_GoBack"/>
      <w:bookmarkEnd w:id="22"/>
    </w:p>
    <w:p w14:paraId="4D32E642" w14:textId="33EF0BC8" w:rsidR="001F7E59" w:rsidRDefault="001309F4" w:rsidP="001F7E59">
      <w:pPr>
        <w:ind w:firstLine="0"/>
        <w:rPr>
          <w:lang w:eastAsia="pt-BR"/>
        </w:rPr>
      </w:pPr>
      <w:r>
        <w:rPr>
          <w:noProof/>
          <w:lang w:eastAsia="pt-BR"/>
        </w:rPr>
        <w:pict w14:anchorId="0F7C705B">
          <v:shape id="Imagem 0" o:spid="_x0000_i1072" type="#_x0000_t75" alt="FIG_049 - Machine Learning - Bibliotecas.jpg" style="width:454pt;height:242.5pt;visibility:visible;mso-wrap-style:square"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DF2EE6" w14:textId="7995DC26" w:rsidR="001F7E59" w:rsidRPr="008513F3" w:rsidRDefault="001F7E59" w:rsidP="001F7E59">
      <w:pPr>
        <w:rPr>
          <w:lang w:eastAsia="pt-BR"/>
        </w:rPr>
      </w:pPr>
    </w:p>
    <w:p w14:paraId="07170C7E" w14:textId="77777777" w:rsidR="001F7E59" w:rsidRDefault="001F7E59" w:rsidP="001F7E59">
      <w:pPr>
        <w:ind w:firstLine="0"/>
        <w:rPr>
          <w:lang w:eastAsia="pt-BR"/>
        </w:rPr>
      </w:pPr>
    </w:p>
    <w:p w14:paraId="1A46F692" w14:textId="77777777" w:rsidR="001F7E59" w:rsidRDefault="001F7E59" w:rsidP="001F7E59">
      <w:pPr>
        <w:ind w:firstLine="0"/>
        <w:rPr>
          <w:lang w:eastAsia="pt-BR"/>
        </w:rPr>
      </w:pPr>
    </w:p>
    <w:p w14:paraId="2F6E0CBE"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 xml:space="preserve">2. Estratégias de Validação </w:t>
      </w:r>
    </w:p>
    <w:p w14:paraId="2BEB965D" w14:textId="77777777" w:rsidR="001F7E59" w:rsidRDefault="001F7E59" w:rsidP="001F7E59">
      <w:pPr>
        <w:ind w:firstLine="0"/>
        <w:rPr>
          <w:lang w:eastAsia="pt-BR"/>
        </w:rPr>
      </w:pPr>
    </w:p>
    <w:p w14:paraId="07F43040" w14:textId="1B96A3A0" w:rsidR="001F7E59" w:rsidRDefault="001309F4" w:rsidP="001F7E59">
      <w:pPr>
        <w:ind w:firstLine="0"/>
        <w:rPr>
          <w:lang w:eastAsia="pt-BR"/>
        </w:rPr>
      </w:pPr>
      <w:r>
        <w:rPr>
          <w:noProof/>
          <w:lang w:eastAsia="pt-BR"/>
        </w:rPr>
        <w:lastRenderedPageBreak/>
        <w:pict w14:anchorId="197794DD">
          <v:shape id="Imagem 1" o:spid="_x0000_i1073" type="#_x0000_t75" alt="FIG_050 - Machine Learning - Bibliotecas.jpg" style="width:453.5pt;height:241.5pt;visibility:visible;mso-wrap-style:square" o:bordertopcolor="this" o:borderleftcolor="this" o:borderbottomcolor="this" o:borderrightcolor="this">
            <v:imagedata r:id="rId66" o:title="FIG_050 - Machine Learning - Bibliotecas"/>
            <w10:bordertop type="single" width="4"/>
            <w10:borderleft type="single" width="4"/>
            <w10:borderbottom type="single" width="4"/>
            <w10:borderright type="single" width="4"/>
          </v:shape>
        </w:pict>
      </w:r>
    </w:p>
    <w:p w14:paraId="3DEBBF26"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59C5E276" w14:textId="77777777" w:rsidR="001F7E59" w:rsidRPr="00FE2665" w:rsidRDefault="001F7E59" w:rsidP="001F7E59">
      <w:pPr>
        <w:ind w:firstLine="0"/>
        <w:rPr>
          <w:lang w:eastAsia="pt-BR"/>
        </w:rPr>
      </w:pPr>
    </w:p>
    <w:p w14:paraId="178DAD33"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3. Métricas de Validação</w:t>
      </w:r>
    </w:p>
    <w:p w14:paraId="313A3952" w14:textId="77777777" w:rsidR="001F7E59" w:rsidRDefault="001F7E59" w:rsidP="001F7E59">
      <w:pPr>
        <w:rPr>
          <w:lang w:eastAsia="pt-BR"/>
        </w:rPr>
      </w:pPr>
    </w:p>
    <w:p w14:paraId="21B5D6AF" w14:textId="77777777" w:rsidR="001F7E59" w:rsidRPr="00FE2665" w:rsidRDefault="001F7E59" w:rsidP="001F7E59">
      <w:pPr>
        <w:rPr>
          <w:lang w:eastAsia="pt-BR"/>
        </w:rPr>
      </w:pPr>
    </w:p>
    <w:p w14:paraId="57F9AD85" w14:textId="77777777" w:rsidR="001F7E59" w:rsidRDefault="001F7E59" w:rsidP="001F7E59">
      <w:pPr>
        <w:ind w:firstLine="0"/>
        <w:rPr>
          <w:lang w:eastAsia="pt-BR"/>
        </w:rPr>
      </w:pPr>
    </w:p>
    <w:p w14:paraId="2082BF21" w14:textId="77777777" w:rsidR="001F7E59" w:rsidRDefault="001F7E59" w:rsidP="001F7E59">
      <w:pPr>
        <w:rPr>
          <w:lang w:eastAsia="pt-BR"/>
        </w:rPr>
      </w:pPr>
    </w:p>
    <w:p w14:paraId="52EB1979" w14:textId="77777777" w:rsidR="001F7E59" w:rsidRDefault="001F7E59" w:rsidP="001F7E59">
      <w:pPr>
        <w:rPr>
          <w:lang w:eastAsia="pt-BR"/>
        </w:rPr>
      </w:pPr>
    </w:p>
    <w:p w14:paraId="203D118C" w14:textId="77777777" w:rsidR="001F7E59" w:rsidRDefault="001F7E59" w:rsidP="001F7E59">
      <w:pPr>
        <w:rPr>
          <w:lang w:eastAsia="pt-BR"/>
        </w:rPr>
      </w:pPr>
    </w:p>
    <w:p w14:paraId="61D6F27C" w14:textId="77777777" w:rsidR="001F7E59" w:rsidRPr="00695580" w:rsidRDefault="001F7E59" w:rsidP="001F7E59">
      <w:pPr>
        <w:rPr>
          <w:lang w:eastAsia="pt-BR"/>
        </w:rPr>
      </w:pPr>
    </w:p>
    <w:p w14:paraId="0E217BF5" w14:textId="77777777" w:rsidR="001F7E59" w:rsidRDefault="001F7E59" w:rsidP="001F7E59">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mostimportantarguments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whichcontrolsthenumberofdifferentcombinationstotry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andcvwhichisthenumberoffoldsto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widersearchspaceand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cvfoldsreducesthe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butraisingeachwillincreasetherun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Machinelearningis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isoneofthemost</w:t>
      </w:r>
      <w:proofErr w:type="spellEnd"/>
      <w:r>
        <w:rPr>
          <w:rFonts w:ascii="Georgia" w:hAnsi="Georgia"/>
          <w:color w:val="242424"/>
          <w:spacing w:val="-1"/>
          <w:sz w:val="30"/>
          <w:szCs w:val="30"/>
          <w:shd w:val="clear" w:color="auto" w:fill="FFFFFF"/>
        </w:rPr>
        <w:t xml:space="preserve"> fundamental.</w:t>
      </w:r>
    </w:p>
    <w:p w14:paraId="359D119D" w14:textId="77777777" w:rsidR="001F7E59" w:rsidRDefault="001F7E59" w:rsidP="001F7E59">
      <w:pPr>
        <w:ind w:firstLine="0"/>
        <w:rPr>
          <w:lang w:eastAsia="pt-BR"/>
        </w:rPr>
      </w:pPr>
    </w:p>
    <w:p w14:paraId="65B982EF" w14:textId="77777777" w:rsidR="001F7E59" w:rsidRDefault="001F7E59" w:rsidP="001F7E59">
      <w:pPr>
        <w:ind w:firstLine="0"/>
        <w:rPr>
          <w:lang w:eastAsia="pt-BR"/>
        </w:rPr>
      </w:pPr>
    </w:p>
    <w:p w14:paraId="18E0EEEE" w14:textId="77777777" w:rsidR="001F7E59" w:rsidRDefault="001F7E59" w:rsidP="001F7E59">
      <w:pPr>
        <w:pStyle w:val="Ttulo1"/>
        <w:rPr>
          <w:lang w:eastAsia="pt-BR"/>
        </w:rPr>
      </w:pPr>
      <w:bookmarkStart w:id="23" w:name="_Toc162890484"/>
      <w:r>
        <w:rPr>
          <w:lang w:val="pt-BR" w:eastAsia="pt-BR"/>
        </w:rPr>
        <w:lastRenderedPageBreak/>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67"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9B4ADE" w:rsidP="00BF32C0">
      <w:pPr>
        <w:suppressAutoHyphens w:val="0"/>
        <w:spacing w:line="240" w:lineRule="auto"/>
        <w:ind w:firstLine="0"/>
        <w:jc w:val="left"/>
      </w:pPr>
      <w:hyperlink r:id="rId68"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9B4ADE" w:rsidP="00FD1533">
      <w:pPr>
        <w:ind w:firstLine="0"/>
        <w:rPr>
          <w:rStyle w:val="Hyperlink"/>
          <w:color w:val="1155CC"/>
          <w:shd w:val="clear" w:color="auto" w:fill="FFFFFF"/>
        </w:rPr>
      </w:pPr>
      <w:hyperlink r:id="rId6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9B4ADE" w:rsidP="00FD1533">
      <w:pPr>
        <w:ind w:firstLine="0"/>
        <w:rPr>
          <w:rStyle w:val="Hyperlink"/>
          <w:color w:val="1155CC"/>
          <w:shd w:val="clear" w:color="auto" w:fill="FFFFFF"/>
        </w:rPr>
      </w:pPr>
      <w:hyperlink r:id="rId7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9B4ADE" w:rsidP="00FD1533">
      <w:pPr>
        <w:ind w:firstLine="0"/>
        <w:rPr>
          <w:rStyle w:val="Hyperlink"/>
          <w:color w:val="1155CC"/>
          <w:shd w:val="clear" w:color="auto" w:fill="FFFFFF"/>
        </w:rPr>
      </w:pPr>
      <w:hyperlink r:id="rId7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9B4ADE" w:rsidP="00FD1533">
      <w:pPr>
        <w:ind w:firstLine="0"/>
        <w:rPr>
          <w:lang w:eastAsia="pt-BR"/>
        </w:rPr>
      </w:pPr>
      <w:hyperlink r:id="rId72"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73">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74">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75"/>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BA634" w14:textId="77777777" w:rsidR="009B4ADE" w:rsidRDefault="009B4ADE" w:rsidP="00BA0E35">
      <w:r>
        <w:separator/>
      </w:r>
    </w:p>
  </w:endnote>
  <w:endnote w:type="continuationSeparator" w:id="0">
    <w:p w14:paraId="34254D73" w14:textId="77777777" w:rsidR="009B4ADE" w:rsidRDefault="009B4ADE"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8AF66" w14:textId="77777777" w:rsidR="009B4ADE" w:rsidRDefault="009B4ADE" w:rsidP="00BA0E35">
      <w:r>
        <w:separator/>
      </w:r>
    </w:p>
  </w:footnote>
  <w:footnote w:type="continuationSeparator" w:id="0">
    <w:p w14:paraId="4B9EBBB8" w14:textId="77777777" w:rsidR="009B4ADE" w:rsidRDefault="009B4ADE"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724058" w:rsidRDefault="0072405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724058" w:rsidRDefault="00724058"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E577EC" w:rsidRPr="00E577EC">
      <w:rPr>
        <w:noProof/>
        <w:lang w:val="pt-BR"/>
      </w:rPr>
      <w:t>53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3E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7B8F"/>
    <w:rsid w:val="00CA0E60"/>
    <w:rsid w:val="00CA2857"/>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hyperlink" Target="https://medium.com/data-hackers/engenharia-de-features-transformando-dados-categ%C3%B3ricos-em-dados-num%C3%A9ricos-e5d3991df715" TargetMode="External"/><Relationship Id="rId16" Type="http://schemas.openxmlformats.org/officeDocument/2006/relationships/image" Target="media/image3.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github.com/adaoduque/Brasileirao_Dataset" TargetMode="Externa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www.kaggle.com/code/juanmah/tactic-03-hyperparameter-optimization-xtra-trees"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scikit-learn.org/stable/modules/classes.html"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github.com/salomaofreitasjr/TCC-PROJETO-INTEGRADO---PUC-MINAS---ANALYTICS-E-BI/tree/main/Projeto%20Integrado%20-%20Produ%C3%A7%C3%A3o/M%C3%B3dulo%20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www.analyticsvidhya.com/blog/2016/02/complete-guide-parameter-tuning-gradient-boosting-gbm-python/"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ggle.com/code/juanmah/tactic-03-hyperparameter-optimization-bagging" TargetMode="External"/><Relationship Id="rId2" Type="http://schemas.openxmlformats.org/officeDocument/2006/relationships/numbering" Target="numbering.xml"/><Relationship Id="rId29" Type="http://schemas.openxmlformats.org/officeDocument/2006/relationships/image" Target="media/image1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988E8-778A-4B25-B1D9-CC47599B5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13329</TotalTime>
  <Pages>53</Pages>
  <Words>10105</Words>
  <Characters>54568</Characters>
  <Application>Microsoft Office Word</Application>
  <DocSecurity>0</DocSecurity>
  <Lines>454</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64544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710</cp:revision>
  <cp:lastPrinted>2022-08-25T20:20:00Z</cp:lastPrinted>
  <dcterms:created xsi:type="dcterms:W3CDTF">2019-06-10T02:33:00Z</dcterms:created>
  <dcterms:modified xsi:type="dcterms:W3CDTF">2024-05-15T19:27:00Z</dcterms:modified>
</cp:coreProperties>
</file>